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2915285" cy="789940"/>
            <wp:effectExtent b="0" l="0" r="0" t="0"/>
            <wp:docPr id="4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5285" cy="7899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bidi w:val="1"/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نموذج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تقديم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الفيديو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وموافقة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الوالدين</w:t>
      </w:r>
    </w:p>
    <w:p w:rsidR="00000000" w:rsidDel="00000000" w:rsidP="00000000" w:rsidRDefault="00000000" w:rsidRPr="00000000" w14:paraId="00000004">
      <w:pPr>
        <w:shd w:fill="ffffff" w:val="clear"/>
        <w:bidi w:val="1"/>
        <w:spacing w:after="0"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يرجى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تحميل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الاستمارة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واستكمالها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وإرسالها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الفيديو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الخاص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6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8">
        <w:r w:rsidDel="00000000" w:rsidR="00000000" w:rsidRPr="00000000">
          <w:rPr>
            <w:i w:val="1"/>
            <w:color w:val="1155cc"/>
            <w:sz w:val="24"/>
            <w:szCs w:val="24"/>
            <w:u w:val="single"/>
            <w:rtl w:val="0"/>
          </w:rPr>
          <w:t xml:space="preserve">luisa.sotomayorvarela@un.org</w:t>
        </w:r>
      </w:hyperlink>
      <w:r w:rsidDel="00000000" w:rsidR="00000000" w:rsidRPr="00000000">
        <w:rPr>
          <w:i w:val="1"/>
          <w:color w:val="1155cc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 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  </w:t>
      </w:r>
      <w:r w:rsidDel="00000000" w:rsidR="00000000" w:rsidRPr="00000000">
        <w:rPr>
          <w:i w:val="1"/>
          <w:color w:val="1155cc"/>
          <w:sz w:val="24"/>
          <w:szCs w:val="24"/>
          <w:u w:val="single"/>
          <w:rtl w:val="0"/>
        </w:rPr>
        <w:t xml:space="preserve"> </w:t>
      </w:r>
      <w:hyperlink r:id="rId9">
        <w:r w:rsidDel="00000000" w:rsidR="00000000" w:rsidRPr="00000000">
          <w:rPr>
            <w:i w:val="1"/>
            <w:color w:val="1155cc"/>
            <w:sz w:val="24"/>
            <w:szCs w:val="24"/>
            <w:u w:val="single"/>
            <w:rtl w:val="0"/>
          </w:rPr>
          <w:t xml:space="preserve">srsg-vac@un.org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0070c0"/>
            <w:sz w:val="24"/>
            <w:szCs w:val="24"/>
            <w:u w:val="single"/>
            <w:rtl w:val="0"/>
          </w:rPr>
          <w:t xml:space="preserve">soraya.addi@un.org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bidi w:val="1"/>
        <w:spacing w:after="0" w:line="240" w:lineRule="auto"/>
        <w:jc w:val="both"/>
        <w:rPr>
          <w:i w:val="1"/>
          <w:color w:val="1155c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وفي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كونك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الأطفال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الميسرين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للحوار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سوف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نحتاج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الاستمارة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فقط</w:t>
      </w:r>
      <w:r w:rsidDel="00000000" w:rsidR="00000000" w:rsidRPr="00000000">
        <w:rPr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9">
      <w:pPr>
        <w:shd w:fill="ffffff" w:val="clear"/>
        <w:bidi w:val="1"/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bidi w:val="1"/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1"/>
        </w:rPr>
        <w:t xml:space="preserve">نشكرك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اهتمامك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بالمشاركة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الحوار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الذي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تنظمه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لممثلة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الخاصة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مع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الأطفال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هامش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الجمعية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العامة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hd w:fill="ffffff" w:val="clear"/>
        <w:bidi w:val="1"/>
        <w:spacing w:after="0" w:line="240" w:lineRule="auto"/>
        <w:jc w:val="both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إذا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لديك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استفسارات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المعلومات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الواردة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المشروع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الاستمارة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برجاء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التواصل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0D">
      <w:pPr>
        <w:shd w:fill="ffffff" w:val="clear"/>
        <w:bidi w:val="1"/>
        <w:spacing w:after="0" w:line="240" w:lineRule="auto"/>
        <w:jc w:val="both"/>
        <w:rPr>
          <w:color w:val="000000"/>
          <w:sz w:val="24"/>
          <w:szCs w:val="24"/>
          <w:u w:val="single"/>
          <w:shd w:fill="e1e3e6" w:val="clear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 </w:t>
      </w:r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srsg-vac@un.org</w:t>
      </w:r>
      <w:r w:rsidDel="00000000" w:rsidR="00000000" w:rsidRPr="00000000">
        <w:rPr>
          <w:color w:val="1155cc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luisa.sotomayorvarela@un.org</w:t>
        </w:r>
      </w:hyperlink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hyperlink r:id="rId12">
        <w:r w:rsidDel="00000000" w:rsidR="00000000" w:rsidRPr="00000000">
          <w:rPr>
            <w:rFonts w:ascii="Calibri" w:cs="Calibri" w:eastAsia="Calibri" w:hAnsi="Calibri"/>
            <w:b w:val="1"/>
            <w:color w:val="0070c0"/>
            <w:sz w:val="24"/>
            <w:szCs w:val="24"/>
            <w:u w:val="single"/>
            <w:rtl w:val="0"/>
          </w:rPr>
          <w:t xml:space="preserve">soraya.addi@un.org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النشاط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bidi w:val="1"/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خلال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مجالات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التعاون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المختلفة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مع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الشركاء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بما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فيها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المبادرات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والشبكات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يديرها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الأطفال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خلال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الأعوام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السابقة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يتطلع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مكتب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الممثلة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الخاصة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طرق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لتعزيز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عمله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المباشر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مع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الأطفال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بطريقة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منتظمة</w:t>
      </w:r>
    </w:p>
    <w:p w:rsidR="00000000" w:rsidDel="00000000" w:rsidP="00000000" w:rsidRDefault="00000000" w:rsidRPr="00000000" w14:paraId="00000012">
      <w:pPr>
        <w:shd w:fill="ffffff" w:val="clear"/>
        <w:bidi w:val="1"/>
        <w:spacing w:after="0" w:line="240" w:lineRule="auto"/>
        <w:jc w:val="both"/>
        <w:rPr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1"/>
        </w:rPr>
        <w:t xml:space="preserve">وكجزء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العمل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ستقوم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الممثلة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الخاصة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بعقد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عدد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الحوارات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مع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الأطفال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الأقاليم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المختلفة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حول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موضوع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العنف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ضد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الأطفال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السفر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والسياحة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bidi w:val="1"/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bidi w:val="1"/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1"/>
        </w:rPr>
        <w:t xml:space="preserve">وخلال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الفعالية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سيكون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للأطفال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عدد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الأدوار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: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فبعضهم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سيقومون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بإدارة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الحوار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والبعض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سيقوم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بطرح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أسئلة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خلال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رسائل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فيديو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مسجلة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مسبقا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ً،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والبعض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سيقوم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بطرح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أسئلة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مكتوبة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والبعض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الآخر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سيقوم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بالاستماع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ويمكن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الطلب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الأطفال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الذين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سيقومون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بادارة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الحوار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إعداد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فيديو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قصير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يشمل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أهم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النقاط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دارت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خلال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النقاشات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وكذلك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التوصيات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العملية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لتنفيذها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6">
      <w:pPr>
        <w:shd w:fill="ffffff" w:val="clear"/>
        <w:bidi w:val="1"/>
        <w:spacing w:after="0" w:line="240" w:lineRule="auto"/>
        <w:jc w:val="both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ينبغي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على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الأطفال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الذين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سيقومون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بإدارة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الحوار</w:t>
      </w:r>
      <w:r w:rsidDel="00000000" w:rsidR="00000000" w:rsidRPr="00000000">
        <w:rPr>
          <w:b w:val="1"/>
          <w:sz w:val="24"/>
          <w:szCs w:val="24"/>
          <w:rtl w:val="1"/>
        </w:rPr>
        <w:t xml:space="preserve">،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والأطفال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الذين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سيرسلون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مقاطع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فيديو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مسجلة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مسبق</w:t>
      </w:r>
      <w:r w:rsidDel="00000000" w:rsidR="00000000" w:rsidRPr="00000000">
        <w:rPr>
          <w:b w:val="1"/>
          <w:sz w:val="24"/>
          <w:szCs w:val="24"/>
          <w:rtl w:val="1"/>
        </w:rPr>
        <w:t xml:space="preserve">ً</w:t>
      </w:r>
      <w:r w:rsidDel="00000000" w:rsidR="00000000" w:rsidRPr="00000000">
        <w:rPr>
          <w:b w:val="1"/>
          <w:sz w:val="24"/>
          <w:szCs w:val="24"/>
          <w:rtl w:val="1"/>
        </w:rPr>
        <w:t xml:space="preserve">ا</w:t>
      </w:r>
      <w:r w:rsidDel="00000000" w:rsidR="00000000" w:rsidRPr="00000000">
        <w:rPr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b w:val="1"/>
          <w:sz w:val="24"/>
          <w:szCs w:val="24"/>
          <w:rtl w:val="1"/>
        </w:rPr>
        <w:t xml:space="preserve">وكذلك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أولياء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أمورهم</w:t>
      </w:r>
      <w:r w:rsidDel="00000000" w:rsidR="00000000" w:rsidRPr="00000000">
        <w:rPr>
          <w:b w:val="1"/>
          <w:sz w:val="24"/>
          <w:szCs w:val="24"/>
          <w:rtl w:val="1"/>
        </w:rPr>
        <w:t xml:space="preserve">)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التوقيع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على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نموذج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الموافقة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التالي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يمكن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استخدام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أسئلة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الفيديو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الرسائل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المسجلة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للفعالية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المواد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الإعلامية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الخاصة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بمكتب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الممثلة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الخاصة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ووضعها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الموقع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الخاص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8">
      <w:pPr>
        <w:shd w:fill="ffffff" w:val="clear"/>
        <w:bidi w:val="1"/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ينبغي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الأطفال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الذين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يرسلون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مقاطع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فيديو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ذكر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اسمهم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فقط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ذكر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مزيف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يشعروا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بالراحة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حالة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ذكر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اسمهم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الأول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وعمرهم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وبلدهم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شعروا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بالراحة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القيام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بذلك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وهذا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لحماية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خصوصية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الأطفال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A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سنستخدم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مقاطع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الفيديو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فقط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للأغراض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المقصودة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منها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النحو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المبي</w:t>
      </w:r>
      <w:r w:rsidDel="00000000" w:rsidR="00000000" w:rsidRPr="00000000">
        <w:rPr>
          <w:sz w:val="24"/>
          <w:szCs w:val="24"/>
          <w:rtl w:val="1"/>
        </w:rPr>
        <w:t xml:space="preserve">ّ</w:t>
      </w:r>
      <w:r w:rsidDel="00000000" w:rsidR="00000000" w:rsidRPr="00000000">
        <w:rPr>
          <w:sz w:val="24"/>
          <w:szCs w:val="24"/>
          <w:rtl w:val="1"/>
        </w:rPr>
        <w:t xml:space="preserve">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وصف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المشروع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يمكن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سحب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الموافقة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وقت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تكن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راضي</w:t>
      </w:r>
      <w:r w:rsidDel="00000000" w:rsidR="00000000" w:rsidRPr="00000000">
        <w:rPr>
          <w:sz w:val="24"/>
          <w:szCs w:val="24"/>
          <w:rtl w:val="1"/>
        </w:rPr>
        <w:t xml:space="preserve">ً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استخدام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الفيديو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لأي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سبب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الأسباب</w:t>
      </w:r>
    </w:p>
    <w:p w:rsidR="00000000" w:rsidDel="00000000" w:rsidP="00000000" w:rsidRDefault="00000000" w:rsidRPr="00000000" w14:paraId="0000001B">
      <w:pPr>
        <w:shd w:fill="ffffff" w:val="clear"/>
        <w:bidi w:val="1"/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bidi w:val="1"/>
        <w:spacing w:after="0"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 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ي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ُ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ستكمل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من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قبل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أحد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الوالدين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أو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الأوصياء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D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 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أؤكد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أنا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أحد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الوالدين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/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الوصي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القانوني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يلي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1"/>
        </w:rPr>
        <w:t xml:space="preserve">اسم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الطفل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color w:val="000000"/>
          <w:sz w:val="24"/>
          <w:szCs w:val="24"/>
        </w:rPr>
        <w:drawing>
          <wp:inline distB="0" distT="0" distL="0" distR="0">
            <wp:extent cx="5346700" cy="222250"/>
            <wp:effectExtent b="0" l="0" r="0" t="0"/>
            <wp:docPr descr="Shape" id="44" name="image5.png"/>
            <a:graphic>
              <a:graphicData uri="http://schemas.openxmlformats.org/drawingml/2006/picture">
                <pic:pic>
                  <pic:nvPicPr>
                    <pic:cNvPr descr="Shape"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222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1"/>
        </w:rPr>
        <w:t xml:space="preserve">البلد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</w:rPr>
        <w:drawing>
          <wp:inline distB="0" distT="0" distL="0" distR="0">
            <wp:extent cx="5346700" cy="222250"/>
            <wp:effectExtent b="0" l="0" r="0" t="0"/>
            <wp:docPr descr="Shape" id="43" name="image5.png"/>
            <a:graphic>
              <a:graphicData uri="http://schemas.openxmlformats.org/drawingml/2006/picture">
                <pic:pic>
                  <pic:nvPicPr>
                    <pic:cNvPr descr="Shape"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222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1"/>
        </w:rPr>
        <w:t xml:space="preserve">عمر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الطفل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</w:rPr>
        <w:drawing>
          <wp:inline distB="0" distT="0" distL="0" distR="0">
            <wp:extent cx="5346700" cy="241300"/>
            <wp:effectExtent b="0" l="0" r="0" t="0"/>
            <wp:docPr descr="Shape" id="46" name="image2.png"/>
            <a:graphic>
              <a:graphicData uri="http://schemas.openxmlformats.org/drawingml/2006/picture">
                <pic:pic>
                  <pic:nvPicPr>
                    <pic:cNvPr descr="Shape"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24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خلال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إرسال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الاستمارة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bidi w:val="1"/>
        <w:spacing w:after="0" w:line="240" w:lineRule="auto"/>
        <w:ind w:left="360" w:hanging="18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1"/>
        </w:rPr>
        <w:t xml:space="preserve">أؤكد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أنني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أوافق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يرسل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طفلي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مقطع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فيديو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مسجل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مسبق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ً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لهذه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الفعالية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أو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يقوم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بإدارة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الحوار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أثناء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الفعالية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18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1"/>
        </w:rPr>
        <w:t xml:space="preserve">أ</w:t>
      </w:r>
      <w:r w:rsidDel="00000000" w:rsidR="00000000" w:rsidRPr="00000000">
        <w:rPr>
          <w:sz w:val="24"/>
          <w:szCs w:val="24"/>
          <w:rtl w:val="1"/>
        </w:rPr>
        <w:t xml:space="preserve">وافق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لـمكتب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الممثلة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الخاصة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للأمين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للأمم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المتحدة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المعنية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بالعنف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ضد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الأطفال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استخدام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مقاطع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الفيديو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المستلمة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للأغراض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المنصوص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عليها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وصف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المشروع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1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لقد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تحدثت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طفلي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المشروع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وأنا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أمنح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الإذن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بنشر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الفيديو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نيابة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عنه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1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أسمح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بذكر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الاسم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لطفلي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وعمره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وبلده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الفيديو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الخاص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B">
      <w:pPr>
        <w:shd w:fill="ffffff" w:val="clear"/>
        <w:bidi w:val="1"/>
        <w:spacing w:after="0" w:line="240" w:lineRule="auto"/>
        <w:ind w:left="720" w:firstLine="0"/>
        <w:jc w:val="both"/>
        <w:rPr>
          <w:sz w:val="16"/>
          <w:szCs w:val="16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1"/>
        </w:rPr>
        <w:t xml:space="preserve">الاسم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</w:rPr>
        <w:drawing>
          <wp:inline distB="0" distT="0" distL="0" distR="0">
            <wp:extent cx="5346700" cy="184150"/>
            <wp:effectExtent b="0" l="0" r="0" t="0"/>
            <wp:docPr descr="Shape" id="45" name="image1.png"/>
            <a:graphic>
              <a:graphicData uri="http://schemas.openxmlformats.org/drawingml/2006/picture">
                <pic:pic>
                  <pic:nvPicPr>
                    <pic:cNvPr descr="Shape" id="0" name="image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184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 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صلة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القرابة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للطفل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</w:rPr>
        <w:drawing>
          <wp:inline distB="0" distT="0" distL="0" distR="0">
            <wp:extent cx="5346700" cy="228600"/>
            <wp:effectExtent b="0" l="0" r="0" t="0"/>
            <wp:docPr descr="Shape" id="48" name="image4.png"/>
            <a:graphic>
              <a:graphicData uri="http://schemas.openxmlformats.org/drawingml/2006/picture">
                <pic:pic>
                  <pic:nvPicPr>
                    <pic:cNvPr descr="Shape" id="0" name="image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 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رقم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الهاتف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أو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البريد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الالكتروني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</w:rPr>
        <w:drawing>
          <wp:inline distB="0" distT="0" distL="0" distR="0">
            <wp:extent cx="5346700" cy="228600"/>
            <wp:effectExtent b="0" l="0" r="0" t="0"/>
            <wp:docPr descr="Shape" id="47" name="image4.png"/>
            <a:graphic>
              <a:graphicData uri="http://schemas.openxmlformats.org/drawingml/2006/picture">
                <pic:pic>
                  <pic:nvPicPr>
                    <pic:cNvPr descr="Shape" id="0" name="image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  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التوقيع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</w:rPr>
        <w:drawing>
          <wp:inline distB="0" distT="0" distL="0" distR="0">
            <wp:extent cx="5346700" cy="222250"/>
            <wp:effectExtent b="0" l="0" r="0" t="0"/>
            <wp:docPr descr="Shape" id="50" name="image5.png"/>
            <a:graphic>
              <a:graphicData uri="http://schemas.openxmlformats.org/drawingml/2006/picture">
                <pic:pic>
                  <pic:nvPicPr>
                    <pic:cNvPr descr="Shape"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222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 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التاريخ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</w:rPr>
        <w:drawing>
          <wp:inline distB="0" distT="0" distL="0" distR="0">
            <wp:extent cx="5346700" cy="209550"/>
            <wp:effectExtent b="0" l="0" r="0" t="0"/>
            <wp:docPr descr="Shape" id="49" name="image6.png"/>
            <a:graphic>
              <a:graphicData uri="http://schemas.openxmlformats.org/drawingml/2006/picture">
                <pic:pic>
                  <pic:nvPicPr>
                    <pic:cNvPr descr="Shape" id="0" name="image6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يتم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استكماله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بواسطة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الطفل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المشارك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في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هذه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الفعالية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bidi w:val="1"/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1"/>
        </w:rPr>
        <w:t xml:space="preserve">يرجى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كتابة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اسمك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وتوقيعك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والتاريخ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أدناه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إذا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كنت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bidi w:val="1"/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bidi w:val="1"/>
        <w:spacing w:after="0" w:line="240" w:lineRule="auto"/>
        <w:ind w:left="108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1"/>
        </w:rPr>
        <w:t xml:space="preserve">عرفت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سبب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قيامنا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بجمع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مقاطع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الفيديو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/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أو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سبب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دعوتك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لإدارة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الحوار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خلال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الفعالية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bidi w:val="1"/>
        <w:spacing w:after="0" w:line="240" w:lineRule="auto"/>
        <w:ind w:left="108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1"/>
        </w:rPr>
        <w:t xml:space="preserve">سعيدا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بمشاركتك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المشروع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bidi w:val="1"/>
        <w:spacing w:after="0" w:line="240" w:lineRule="auto"/>
        <w:ind w:left="108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1"/>
        </w:rPr>
        <w:t xml:space="preserve">موافقا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أنه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يمكن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استخدام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الفيديو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الخاص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بك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النحو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المبي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ّ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وصف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المشروع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. </w:t>
      </w:r>
    </w:p>
    <w:p w:rsidR="00000000" w:rsidDel="00000000" w:rsidP="00000000" w:rsidRDefault="00000000" w:rsidRPr="00000000" w14:paraId="0000003E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1"/>
        </w:rPr>
        <w:t xml:space="preserve">سأقوم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بــــ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(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اختر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النشاط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الذي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ستقوم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</w:rPr>
        <w:drawing>
          <wp:inline distB="0" distT="0" distL="0" distR="0">
            <wp:extent cx="209550" cy="260350"/>
            <wp:effectExtent b="0" l="0" r="0" t="0"/>
            <wp:docPr descr="Shape" id="53" name="image7.png"/>
            <a:graphic>
              <a:graphicData uri="http://schemas.openxmlformats.org/drawingml/2006/picture">
                <pic:pic>
                  <pic:nvPicPr>
                    <pic:cNvPr descr="Shape" id="0" name="image7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60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سأرسل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مقطع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فيديو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يتضمن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سؤال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خلال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الفعالية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</w:rPr>
        <w:drawing>
          <wp:inline distB="0" distT="0" distL="0" distR="0">
            <wp:extent cx="209550" cy="260350"/>
            <wp:effectExtent b="0" l="0" r="0" t="0"/>
            <wp:docPr descr="Shape" id="51" name="image7.png"/>
            <a:graphic>
              <a:graphicData uri="http://schemas.openxmlformats.org/drawingml/2006/picture">
                <pic:pic>
                  <pic:nvPicPr>
                    <pic:cNvPr descr="Shape" id="0" name="image7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60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سأقوم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بإدارة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الحوار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خلال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الفعالية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1"/>
        </w:rPr>
        <w:t xml:space="preserve">الاسم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</w:rPr>
        <w:drawing>
          <wp:inline distB="0" distT="0" distL="0" distR="0">
            <wp:extent cx="5346700" cy="260350"/>
            <wp:effectExtent b="0" l="0" r="0" t="0"/>
            <wp:docPr descr="Shape" id="52" name="image7.png"/>
            <a:graphic>
              <a:graphicData uri="http://schemas.openxmlformats.org/drawingml/2006/picture">
                <pic:pic>
                  <pic:nvPicPr>
                    <pic:cNvPr descr="Shape" id="0" name="image7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260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1"/>
        </w:rPr>
        <w:t xml:space="preserve">التوقيع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</w:rPr>
        <w:drawing>
          <wp:inline distB="0" distT="0" distL="0" distR="0">
            <wp:extent cx="5346700" cy="222250"/>
            <wp:effectExtent b="0" l="0" r="0" t="0"/>
            <wp:docPr descr="Shape" id="54" name="image5.png"/>
            <a:graphic>
              <a:graphicData uri="http://schemas.openxmlformats.org/drawingml/2006/picture">
                <pic:pic>
                  <pic:nvPicPr>
                    <pic:cNvPr descr="Shape"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222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1"/>
        </w:rPr>
        <w:t xml:space="preserve">التاريخ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</w:rPr>
        <w:drawing>
          <wp:inline distB="0" distT="0" distL="0" distR="0">
            <wp:extent cx="5346700" cy="222250"/>
            <wp:effectExtent b="0" l="0" r="0" t="0"/>
            <wp:docPr descr="Shape" id="55" name="image5.png"/>
            <a:graphic>
              <a:graphicData uri="http://schemas.openxmlformats.org/drawingml/2006/picture">
                <pic:pic>
                  <pic:nvPicPr>
                    <pic:cNvPr descr="Shape"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222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8A6BD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 w:val="1"/>
    <w:rsid w:val="008A6BD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 w:val="1"/>
    <w:rsid w:val="0091520A"/>
    <w:pPr>
      <w:tabs>
        <w:tab w:val="center" w:pos="4680"/>
        <w:tab w:val="right" w:pos="936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91520A"/>
  </w:style>
  <w:style w:type="paragraph" w:styleId="Pieddepage">
    <w:name w:val="footer"/>
    <w:basedOn w:val="Normal"/>
    <w:link w:val="PieddepageCar"/>
    <w:uiPriority w:val="99"/>
    <w:unhideWhenUsed w:val="1"/>
    <w:rsid w:val="0091520A"/>
    <w:pPr>
      <w:tabs>
        <w:tab w:val="center" w:pos="4680"/>
        <w:tab w:val="right" w:pos="936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91520A"/>
  </w:style>
  <w:style w:type="character" w:styleId="Marquedecommentaire">
    <w:name w:val="annotation reference"/>
    <w:basedOn w:val="Policepardfaut"/>
    <w:uiPriority w:val="99"/>
    <w:semiHidden w:val="1"/>
    <w:unhideWhenUsed w:val="1"/>
    <w:rsid w:val="009152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rsid w:val="0091520A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 w:val="1"/>
    <w:rsid w:val="009152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91520A"/>
    <w:rPr>
      <w:b w:val="1"/>
      <w:bCs w:val="1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91520A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luisa.sotomayorvarela@un.org" TargetMode="External"/><Relationship Id="rId10" Type="http://schemas.openxmlformats.org/officeDocument/2006/relationships/hyperlink" Target="mailto:soraya.addi@un.org" TargetMode="External"/><Relationship Id="rId13" Type="http://schemas.openxmlformats.org/officeDocument/2006/relationships/image" Target="media/image5.png"/><Relationship Id="rId12" Type="http://schemas.openxmlformats.org/officeDocument/2006/relationships/hyperlink" Target="mailto:soraya.addi@un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rsg-vac@un.org" TargetMode="External"/><Relationship Id="rId15" Type="http://schemas.openxmlformats.org/officeDocument/2006/relationships/image" Target="media/image1.png"/><Relationship Id="rId14" Type="http://schemas.openxmlformats.org/officeDocument/2006/relationships/image" Target="media/image2.png"/><Relationship Id="rId17" Type="http://schemas.openxmlformats.org/officeDocument/2006/relationships/image" Target="media/image6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image" Target="media/image7.png"/><Relationship Id="rId7" Type="http://schemas.openxmlformats.org/officeDocument/2006/relationships/image" Target="media/image3.jpg"/><Relationship Id="rId8" Type="http://schemas.openxmlformats.org/officeDocument/2006/relationships/hyperlink" Target="mailto:luisa.sotomayorvarela@un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EhVFwCteN3L/dccZ6MT1t3Cslw==">CgMxLjA4AHIhMWdSZ3JVbmJuOUpOaGtNTUdBZmxNZUd6RFdEcGdNSEUt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2023-02-13T23:09:00Z</dcterms:created>
  <dc:creator>OSRSG VAC</dc:creator>
</cp:coreProperties>
</file>